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16" w:rsidRDefault="00F32E16" w:rsidP="00F32E16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sz w:val="32"/>
          <w:szCs w:val="24"/>
        </w:rPr>
        <w:t>Верхне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- Моховичская ОШ</w:t>
      </w:r>
    </w:p>
    <w:p w:rsidR="00F32E16" w:rsidRDefault="00F32E16" w:rsidP="00F32E16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Демидовского района Смоленской области</w:t>
      </w:r>
    </w:p>
    <w:p w:rsidR="00F32E16" w:rsidRDefault="00F32E16" w:rsidP="00F32E16">
      <w:pPr>
        <w:jc w:val="center"/>
        <w:rPr>
          <w:rFonts w:ascii="Times New Roman" w:hAnsi="Times New Roman"/>
          <w:sz w:val="3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2E16" w:rsidTr="00776B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16" w:rsidRDefault="00F32E16" w:rsidP="0077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  <w:p w:rsidR="00F32E16" w:rsidRDefault="00F32E16" w:rsidP="0077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 школы</w:t>
            </w:r>
          </w:p>
          <w:p w:rsidR="00F32E16" w:rsidRDefault="00F32E16" w:rsidP="0077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31.08.2022 №1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16" w:rsidRDefault="00F32E16" w:rsidP="0077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«Утверждено»</w:t>
            </w:r>
          </w:p>
          <w:p w:rsidR="00F32E16" w:rsidRDefault="00F32E16" w:rsidP="0077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от </w:t>
            </w:r>
            <w:proofErr w:type="gramStart"/>
            <w:r>
              <w:rPr>
                <w:rFonts w:ascii="Times New Roman" w:hAnsi="Times New Roman"/>
              </w:rPr>
              <w:t>31.08..</w:t>
            </w:r>
            <w:proofErr w:type="gramEnd"/>
            <w:r>
              <w:rPr>
                <w:rFonts w:ascii="Times New Roman" w:hAnsi="Times New Roman"/>
              </w:rPr>
              <w:t>2022 № 35 о/д</w:t>
            </w:r>
          </w:p>
          <w:p w:rsidR="00F32E16" w:rsidRDefault="00F32E16" w:rsidP="0077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 ___________Н.А. Шамкова</w:t>
            </w:r>
          </w:p>
        </w:tc>
      </w:tr>
    </w:tbl>
    <w:p w:rsidR="00F32E16" w:rsidRDefault="00F32E16" w:rsidP="00F32E16">
      <w:pPr>
        <w:jc w:val="center"/>
        <w:rPr>
          <w:rFonts w:ascii="Times New Roman" w:hAnsi="Times New Roman"/>
        </w:rPr>
      </w:pP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Программа кружка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художественной самодеятельности</w:t>
      </w:r>
    </w:p>
    <w:p w:rsidR="009C3E71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</w:t>
      </w:r>
      <w:r w:rsidR="003D096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F32E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Радуга </w:t>
      </w:r>
      <w:r w:rsidR="009C3E71" w:rsidRPr="009C3E7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  <w:r w:rsidR="00F32E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F32E16" w:rsidRDefault="00F32E16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A7D78" w:rsidRPr="009C3E71" w:rsidRDefault="00CA7D78" w:rsidP="00CA7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1 год</w:t>
      </w:r>
    </w:p>
    <w:p w:rsidR="00CA7D78" w:rsidRPr="009C3E71" w:rsidRDefault="003D0962" w:rsidP="00CA7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2-2023</w:t>
      </w:r>
      <w:r w:rsidR="00CA7D78" w:rsidRPr="009C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CA7D78" w:rsidRPr="009C3E71" w:rsidRDefault="00CA7D78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78" w:rsidRDefault="00CA7D78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C3E71" w:rsidRPr="009C3E71" w:rsidRDefault="00485AF0" w:rsidP="0048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9C3E71" w:rsidRPr="009C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</w:t>
      </w:r>
      <w:r w:rsidR="009C3E71" w:rsidRPr="009C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CA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Шулькова</w:t>
      </w:r>
      <w:proofErr w:type="spellEnd"/>
      <w:r w:rsidR="00CA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</w:p>
    <w:p w:rsidR="00CA7D78" w:rsidRDefault="00CA7D78">
      <w:pP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br w:type="page"/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lastRenderedPageBreak/>
        <w:t>Пояснительная записка.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Программа кружка художественной самодеятельности «</w:t>
      </w:r>
      <w:r w:rsidR="00F32E1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Радуга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» реализует общекультурное (художественно-эстетическое) направление школьного </w:t>
      </w:r>
      <w:proofErr w:type="gramStart"/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дополнительного  образования</w:t>
      </w:r>
      <w:proofErr w:type="gramEnd"/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Реализация программы с помощью выразительных средств, таких как мимика, жест, пластика, походка, пение, чтение наизусть и др. не только знакомит с содержанием определённых литературных и музыкальных произведений, но и учит детей воссоздавать конкретные образы, глубоко чувствовать события.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 и др.) в жизни школьников. Одновременно способствует сплочению коллектива, расширению культурного диапазона, повышению культуры поведения.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         Особенности художественной самодеятельности – массовость, зрелищность, синтетичность – предполагают ряд богатых возможностей, как в </w:t>
      </w:r>
      <w:proofErr w:type="spellStart"/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развивающе</w:t>
      </w:r>
      <w:proofErr w:type="spellEnd"/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-эстетическом воспитании школьников, так и в организации их досуга. Концерты художественно самодеятельности – сочетание многих искусств, вступающих во взаимодействие друг с другом. Поэтому занятия в коллективе совмещают занятия танцем, музыкой, изобразительным искусством и прикладными ремеслами.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Данная программа учитывает эти особенности и рассматривает их как возможность воспитывать зрительскую и исполнительскую культуру.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Художественная самодеятельность своей многомерностью, своей многоликостью и синтетической природой способно помочь школьнику раздвинуть рамки постижения мира. Увлечь его добром, желанием делиться своими мыслями, умением слушать других, развиваться, творя и играя. Ведь именно игра есть непременный атрибут театрального искусства, и вместе с тем при наличии игры дети и педагог взаимодействуют, получая максимально положительный результат.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         Программа ориентирована на развитие личности ребенка, на требования к его личностным и </w:t>
      </w:r>
      <w:proofErr w:type="spellStart"/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метапредметным</w:t>
      </w:r>
      <w:proofErr w:type="spellEnd"/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результатам, направлена на </w:t>
      </w:r>
      <w:proofErr w:type="spellStart"/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гуманизацию</w:t>
      </w:r>
      <w:proofErr w:type="spellEnd"/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  <w:proofErr w:type="spellStart"/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воспитательно</w:t>
      </w:r>
      <w:proofErr w:type="spellEnd"/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-образовательной работы с детьми, основана на психологических особенностях развития школьников.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Актуальность.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основе программы лежит идея использования потенциала художественно-эстетической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Новизна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 и эстраде,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Структура программы.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программе выделено два типа задач.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u w:val="single"/>
          <w:lang w:eastAsia="ru-RU"/>
        </w:rPr>
        <w:t>Первый тип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– это воспитательные задачи, которые направлены на развитие эмоциональности, интеллекта, а также коммуникативных особенностей ребенка средствами художественной самодеятельности.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u w:val="single"/>
          <w:lang w:eastAsia="ru-RU"/>
        </w:rPr>
        <w:t>Второй тип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– это образовательные задачи, которые связаны непосредственно с развитием артистизма и навыков сценических воплощений, необходимых для участия в выступлениях.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Целью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программы является обеспечение эстетического, интеллектуального, нравственного развития воспитанников. Воспитание творческой индивидуальности ребенка, развитие интереса и отзывчивости к искусству театра и актерской деятельности.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Задачи,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решаемые в рамках данной программы:</w:t>
      </w:r>
    </w:p>
    <w:p w:rsidR="009C3E71" w:rsidRPr="009C3E71" w:rsidRDefault="009C3E71" w:rsidP="009C3E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Знакомство детей с различными видами сценического искусства.</w:t>
      </w:r>
    </w:p>
    <w:p w:rsidR="009C3E71" w:rsidRPr="009C3E71" w:rsidRDefault="009C3E71" w:rsidP="009C3E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Поэтапное освоение детьми различных видов творчества.</w:t>
      </w:r>
    </w:p>
    <w:p w:rsidR="009C3E71" w:rsidRPr="009C3E71" w:rsidRDefault="009C3E71" w:rsidP="009C3E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9C3E71" w:rsidRPr="009C3E71" w:rsidRDefault="009C3E71" w:rsidP="009C3E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Развитие речевой культуры.</w:t>
      </w:r>
    </w:p>
    <w:p w:rsidR="009C3E71" w:rsidRPr="009C3E71" w:rsidRDefault="009C3E71" w:rsidP="009C3E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Развитие эстетического вкуса.</w:t>
      </w:r>
    </w:p>
    <w:p w:rsidR="009C3E71" w:rsidRPr="009C3E71" w:rsidRDefault="009C3E71" w:rsidP="009C3E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Воспитание творческой активности школьника, ценящего в себе и других такие качества, как доброжелательность, трудолюбие, уважение к творчеству других.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Место курса в учебном плане.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Про</w:t>
      </w:r>
      <w:r w:rsidR="003D0962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грамма рассчитана на учащихся 1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– 9 классов, на 1 год обучения.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На реализац</w:t>
      </w:r>
      <w:r w:rsidR="003D0962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ию данной программы отводится 34 часа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(1 час в неделю).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Большая часть содержания планирования направлена на активную двигательную деятельность учащихся. Это: репетиции, показ концертов, подготовка костюмов и т.д. Остальное время распределено на проведение тематических бесед, просмотров электронных презентаций и видеофильмов, заучивание текстов. Для успешной реализации программы будут использованы Интернет-ресурсы.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Программа строится на следующих концептуальных принципах: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u w:val="single"/>
          <w:lang w:eastAsia="ru-RU"/>
        </w:rPr>
        <w:t>Принцип успеха.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Каждый ребенок должен чувствовать успех в какой-либо сфере деятельности. Это ведет к формированию позитивного отношения к жизни и признанию себя как уникальной составляющей окружающего мира.</w:t>
      </w:r>
    </w:p>
    <w:p w:rsidR="009C3E71" w:rsidRPr="009C3E71" w:rsidRDefault="009C3E71" w:rsidP="00F32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u w:val="single"/>
          <w:lang w:eastAsia="ru-RU"/>
        </w:rPr>
        <w:t>Принцип динамики.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нравится.</w:t>
      </w:r>
    </w:p>
    <w:p w:rsidR="009C3E71" w:rsidRPr="009C3E71" w:rsidRDefault="009C3E71" w:rsidP="00F32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u w:val="single"/>
          <w:lang w:eastAsia="ru-RU"/>
        </w:rPr>
        <w:t>Принцип демократии.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9C3E71" w:rsidRPr="009C3E71" w:rsidRDefault="009C3E71" w:rsidP="00F32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u w:val="single"/>
          <w:lang w:eastAsia="ru-RU"/>
        </w:rPr>
        <w:t>Принцип доступности.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Обучение и воспитание строится с учетом возрастных и индивидуальных возможностей детей, без интеллектуальных, физических и моральных перегрузок.</w:t>
      </w:r>
    </w:p>
    <w:p w:rsidR="009C3E71" w:rsidRPr="009C3E71" w:rsidRDefault="009C3E71" w:rsidP="00F32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u w:val="single"/>
          <w:lang w:eastAsia="ru-RU"/>
        </w:rPr>
        <w:t>Принцип наглядности.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учебной деятельности используются разнообразные иллюстрации, видеофильмы, аудиодиски и т.д.</w:t>
      </w:r>
    </w:p>
    <w:p w:rsidR="009C3E71" w:rsidRPr="009C3E71" w:rsidRDefault="009C3E71" w:rsidP="00F32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u w:val="single"/>
          <w:lang w:eastAsia="ru-RU"/>
        </w:rPr>
        <w:t>Принцип систематичности и последовательности.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Систематичность и последовательность осуществляется как в проведении занятий, так и в самостоятельной работе воспитанников. Этот принцип позволяет за меньшее время добиться больших результатов.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Особенности реализации программы.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         Программа включает следующие виды деятельности:</w:t>
      </w:r>
    </w:p>
    <w:p w:rsidR="009C3E71" w:rsidRPr="009C3E71" w:rsidRDefault="009C3E71" w:rsidP="009C3E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Вокал.</w:t>
      </w:r>
    </w:p>
    <w:p w:rsidR="009C3E71" w:rsidRPr="009C3E71" w:rsidRDefault="009C3E71" w:rsidP="009C3E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Культура и техника речи.</w:t>
      </w:r>
    </w:p>
    <w:p w:rsidR="009C3E71" w:rsidRPr="009C3E71" w:rsidRDefault="009C3E71" w:rsidP="009C3E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Ритмопластика.</w:t>
      </w:r>
    </w:p>
    <w:p w:rsidR="009C3E71" w:rsidRPr="009C3E71" w:rsidRDefault="009C3E71" w:rsidP="009C3E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Основы сценической культуры.</w:t>
      </w:r>
    </w:p>
    <w:p w:rsidR="009C3E71" w:rsidRPr="009C3E71" w:rsidRDefault="009C3E71" w:rsidP="009C3E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Работа на д концертом.</w:t>
      </w:r>
    </w:p>
    <w:p w:rsidR="009C3E71" w:rsidRPr="009C3E71" w:rsidRDefault="009C3E71" w:rsidP="009C3E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Показ концерта.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         Занятия состоят из теоретической и практической частей. Теоретическая часть включает краткие сведения о развитии художественной самодеятельности, цикл познавательных бесед об истории различных праздников, юбилейных дат, беседы о красоте 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>вокруг нас, профессиональной ориентации школьников. Практическая часть направлена на получение навыков актерского мастерства.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         Формы работы: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Формы занятий – групповые и индивидуальные занятия для отработки дикции, вокала и др.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Основными формами проведения занятий являются:</w:t>
      </w:r>
    </w:p>
    <w:p w:rsidR="009C3E71" w:rsidRPr="009C3E71" w:rsidRDefault="009C3E71" w:rsidP="009C3E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Беседы.</w:t>
      </w:r>
    </w:p>
    <w:p w:rsidR="009C3E71" w:rsidRPr="009C3E71" w:rsidRDefault="009C3E71" w:rsidP="009C3E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Разучивание песен, стихов, танцев и т.д.</w:t>
      </w:r>
    </w:p>
    <w:p w:rsidR="009C3E71" w:rsidRPr="009C3E71" w:rsidRDefault="009C3E71" w:rsidP="009C3E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Литературно-музыкальные композиции.</w:t>
      </w:r>
    </w:p>
    <w:p w:rsidR="009C3E71" w:rsidRPr="009C3E71" w:rsidRDefault="009C3E71" w:rsidP="009C3E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Праздничные концерты.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Постановка сценок к конкретным школьным мероприятиям, инсценировка сценариев школьных праздников, театрализованные постановки – все это направлено на приобщение детей к сценическому искусству и мастерству.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Методы работы: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Продвигаясь от простого к сложному, ребята могут постичь увлекательную науку сценического искусства, приобретут опыт публичного выступления и творческой работы. Важно, что в кружке дети учатся коллективной работе, работе с партнёром, учатся общаться со зрителем, учатся работе над характерами персонажей, мотивами их действий, творчески преломлять данные текста или сценария на сцене. Дети учатся пению, выразительному чтению текста, танцам и т.д. Они п</w:t>
      </w:r>
      <w:r w:rsidR="00CA7D7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ере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носят элементы своих идей, свои представления в сценарий.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Кроме того, большое значение имеет работа над оформлением концерта,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Беседы о сценическом творчестве знакомят ребят в доступной форме с особенностями художественной самодеятельности; раскрывают общественно-воспитательную роль данного направления. Все это направлено на развитие зрительской культуры школьников.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Для полноценной реализации данной программы используются разные виды контроля:</w:t>
      </w:r>
    </w:p>
    <w:p w:rsidR="009C3E71" w:rsidRPr="009C3E71" w:rsidRDefault="009C3E71" w:rsidP="009C3E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текущий – осуществляется посредством наблюдения за деятельностью ребенка в процессе занятий;</w:t>
      </w:r>
    </w:p>
    <w:p w:rsidR="009C3E71" w:rsidRPr="009C3E71" w:rsidRDefault="009C3E71" w:rsidP="009C3E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промежуточный – репетиции;</w:t>
      </w:r>
    </w:p>
    <w:p w:rsidR="009C3E71" w:rsidRPr="009C3E71" w:rsidRDefault="009C3E71" w:rsidP="009C3E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итоговый – открытые выступления перед зрителями.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Формой подведения итогов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считать: выступление на школьных праздниках, торжественных и тематических линейках, участие в школьных мероприятиях, родительских собраниях.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Планируемые результаты освоения программы.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Учащиеся научатся</w:t>
      </w:r>
    </w:p>
    <w:p w:rsidR="009C3E71" w:rsidRPr="009C3E71" w:rsidRDefault="009C3E71" w:rsidP="009C3E7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правилам </w:t>
      </w:r>
      <w:r w:rsidR="00F32E1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поведения зрителя, этикет до, </w:t>
      </w:r>
      <w:proofErr w:type="gramStart"/>
      <w:r w:rsidR="00F32E1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во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время</w:t>
      </w:r>
      <w:proofErr w:type="gramEnd"/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после выступления.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Учащиеся получат возможность научиться</w:t>
      </w:r>
    </w:p>
    <w:p w:rsidR="009C3E71" w:rsidRPr="009C3E71" w:rsidRDefault="009C3E71" w:rsidP="009C3E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владеть комплексом артикуляционной гимнастики;</w:t>
      </w:r>
    </w:p>
    <w:p w:rsidR="009C3E71" w:rsidRPr="009C3E71" w:rsidRDefault="009C3E71" w:rsidP="009C3E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действовать в предлагаемых обстоятельствах с импровизированным текстом на заданную тему;</w:t>
      </w:r>
    </w:p>
    <w:p w:rsidR="009C3E71" w:rsidRPr="009C3E71" w:rsidRDefault="009C3E71" w:rsidP="009C3E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произносить стихотворный текст в движении и разных позах;</w:t>
      </w:r>
    </w:p>
    <w:p w:rsidR="009C3E71" w:rsidRPr="009C3E71" w:rsidRDefault="009C3E71" w:rsidP="009C3E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исполнять музыкальные и танцевальные произведения;</w:t>
      </w:r>
    </w:p>
    <w:p w:rsidR="009C3E71" w:rsidRPr="009C3E71" w:rsidRDefault="009C3E71" w:rsidP="009C3E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читать наизусть стихотворный текст, правильно произнося слова и расставляя логическое ударение;</w:t>
      </w:r>
    </w:p>
    <w:p w:rsidR="009C3E71" w:rsidRPr="009C3E71" w:rsidRDefault="009C3E71" w:rsidP="009C3E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>строить диалог с партнером на заданную тему.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Предполагаемые результаты реализации программы.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Воспитательные результаты работы по данной программе дополнительного образования можно оценить по трем уровням.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Результаты первого уровня (приобретение школьником социальных знаний):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Овладение способами самопознания, рефлексии; приобретение социальных знаний о ситуации межличностного взаимодействия; развитие актерских способностей.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Результаты второго уровня (формирование ценностного отношения к социальной реальности):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культура).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Результаты третьего уровня (получение школьником опыта самостоятельного общественного действия):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школьник может приобрести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 нравственно-эстетический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В результате реализации программы у учащихся будут сформированы УУД.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Личностные результаты.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 учеников будут сформированы:</w:t>
      </w:r>
    </w:p>
    <w:p w:rsidR="009C3E71" w:rsidRPr="009C3E71" w:rsidRDefault="009C3E71" w:rsidP="009C3E7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окружающих;</w:t>
      </w:r>
    </w:p>
    <w:p w:rsidR="009C3E71" w:rsidRPr="009C3E71" w:rsidRDefault="009C3E71" w:rsidP="009C3E7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целостность взгляда на мир средствами литературн</w:t>
      </w:r>
      <w:r w:rsidR="00F32E1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ых, музыкальных и танцевальных 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произведений;</w:t>
      </w:r>
    </w:p>
    <w:p w:rsidR="009C3E71" w:rsidRPr="009C3E71" w:rsidRDefault="009C3E71" w:rsidP="009C3E7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сценического искусства;</w:t>
      </w:r>
    </w:p>
    <w:p w:rsidR="009C3E71" w:rsidRPr="009C3E71" w:rsidRDefault="009C3E71" w:rsidP="009C3E7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осознание значимости занятий художественной самодеятельностью для личного развития.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Метапредметными</w:t>
      </w:r>
      <w:proofErr w:type="spellEnd"/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результатами </w:t>
      </w: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изучения курса является формирование следующих универсальных учебных действий (УУД).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Регулятивные УУД: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Обучающийся научится:</w:t>
      </w:r>
    </w:p>
    <w:p w:rsidR="009C3E71" w:rsidRPr="009C3E71" w:rsidRDefault="009C3E71" w:rsidP="009C3E7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понимать и принимать учебную задачу, сформированную учителем;</w:t>
      </w:r>
    </w:p>
    <w:p w:rsidR="009C3E71" w:rsidRPr="009C3E71" w:rsidRDefault="009C3E71" w:rsidP="009C3E7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планировать свои действия на отдельных этапах работы;</w:t>
      </w:r>
    </w:p>
    <w:p w:rsidR="009C3E71" w:rsidRPr="009C3E71" w:rsidRDefault="009C3E71" w:rsidP="009C3E7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осуществлять контроль, коррекцию и оценку результатов своей деятельности;</w:t>
      </w:r>
    </w:p>
    <w:p w:rsidR="009C3E71" w:rsidRPr="009C3E71" w:rsidRDefault="009C3E71" w:rsidP="009C3E7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анализировать причины успеха/ неуспеха, осваивать с помощью учителя позитивные установки типа: «У меня все получится», «Я еще многое смогу».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Познавательные УУД: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Обучающийся научится:</w:t>
      </w:r>
    </w:p>
    <w:p w:rsidR="009C3E71" w:rsidRPr="009C3E71" w:rsidRDefault="009C3E71" w:rsidP="009C3E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пользоваться приемами анализа и синтеза при чтении и просмотре видеозаписей, проводить сравнение и анализ поведения героя;</w:t>
      </w:r>
    </w:p>
    <w:p w:rsidR="009C3E71" w:rsidRPr="009C3E71" w:rsidRDefault="009C3E71" w:rsidP="009C3E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9C3E71" w:rsidRPr="009C3E71" w:rsidRDefault="009C3E71" w:rsidP="009C3E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проявлять индивидуальные творческие способности.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Коммуникативные УУД: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Обучающийся научится:</w:t>
      </w:r>
    </w:p>
    <w:p w:rsidR="009C3E71" w:rsidRPr="009C3E71" w:rsidRDefault="009C3E71" w:rsidP="009C3E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включаться в диалог, в коллективное обсуждение, проявлять инициативу и активность;</w:t>
      </w:r>
    </w:p>
    <w:p w:rsidR="009C3E71" w:rsidRPr="009C3E71" w:rsidRDefault="009C3E71" w:rsidP="009C3E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работать в группе, учитывать мнения партнеров, отличные от собственных;</w:t>
      </w:r>
    </w:p>
    <w:p w:rsidR="009C3E71" w:rsidRPr="009C3E71" w:rsidRDefault="009C3E71" w:rsidP="009C3E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обращаться за помощью;</w:t>
      </w:r>
    </w:p>
    <w:p w:rsidR="009C3E71" w:rsidRPr="009C3E71" w:rsidRDefault="009C3E71" w:rsidP="009C3E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формулировать свои затруднения;</w:t>
      </w:r>
    </w:p>
    <w:p w:rsidR="009C3E71" w:rsidRPr="009C3E71" w:rsidRDefault="009C3E71" w:rsidP="009C3E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предлагать помощь и сотрудничество;</w:t>
      </w:r>
    </w:p>
    <w:p w:rsidR="009C3E71" w:rsidRPr="009C3E71" w:rsidRDefault="009C3E71" w:rsidP="009C3E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слушать собеседника;</w:t>
      </w:r>
    </w:p>
    <w:p w:rsidR="009C3E71" w:rsidRPr="009C3E71" w:rsidRDefault="009C3E71" w:rsidP="009C3E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>договариваться о распределении функций и ролей в совместной деятельности, приходить к общему решению;</w:t>
      </w:r>
    </w:p>
    <w:p w:rsidR="009C3E71" w:rsidRPr="009C3E71" w:rsidRDefault="009C3E71" w:rsidP="009C3E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формулировать собственное мнение и позицию;</w:t>
      </w:r>
    </w:p>
    <w:p w:rsidR="009C3E71" w:rsidRPr="009C3E71" w:rsidRDefault="009C3E71" w:rsidP="009C3E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осуществлять взаимный контроль;</w:t>
      </w:r>
    </w:p>
    <w:p w:rsidR="009C3E71" w:rsidRPr="009C3E71" w:rsidRDefault="009C3E71" w:rsidP="009C3E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Предметные результаты.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Учащиеся научатся:</w:t>
      </w:r>
    </w:p>
    <w:p w:rsidR="009C3E71" w:rsidRPr="009C3E71" w:rsidRDefault="009C3E71" w:rsidP="009C3E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9C3E71" w:rsidRPr="009C3E71" w:rsidRDefault="009C3E71" w:rsidP="009C3E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выразительному чтению;</w:t>
      </w:r>
    </w:p>
    <w:p w:rsidR="009C3E71" w:rsidRPr="009C3E71" w:rsidRDefault="009C3E71" w:rsidP="009C3E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основам вокального мастерства;</w:t>
      </w:r>
    </w:p>
    <w:p w:rsidR="009C3E71" w:rsidRPr="009C3E71" w:rsidRDefault="009C3E71" w:rsidP="009C3E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основам танцевального искусства;</w:t>
      </w:r>
    </w:p>
    <w:p w:rsidR="009C3E71" w:rsidRPr="009C3E71" w:rsidRDefault="009C3E71" w:rsidP="009C3E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основам актерского мастерства;</w:t>
      </w:r>
    </w:p>
    <w:p w:rsidR="009C3E71" w:rsidRPr="009C3E71" w:rsidRDefault="009C3E71" w:rsidP="009C3E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различать произведения по жанру;</w:t>
      </w:r>
    </w:p>
    <w:p w:rsidR="009C3E71" w:rsidRPr="009C3E71" w:rsidRDefault="009C3E71" w:rsidP="009C3E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развивать речевое дыхание и правильную артикуляцию;</w:t>
      </w:r>
    </w:p>
    <w:p w:rsidR="009C3E71" w:rsidRPr="009C3E71" w:rsidRDefault="009C3E71" w:rsidP="009C3E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умению выражать разнообразные эмоциональные состояния (грусть, радость, злоба, удивление, восхищение и др.).</w:t>
      </w:r>
    </w:p>
    <w:p w:rsidR="00F32E16" w:rsidRDefault="00F32E16" w:rsidP="009C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Содержание программы.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1 раздел. Вводное занятие.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Вводное занятие.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На первом вводном занятии проходит знакомство с коллективом. Руководитель кружка знакомит ребят с программой кружка, правилами поведения в кружке, с инструкциями по охране труда.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раздел. Подготовка к Дню учителя.</w:t>
      </w:r>
    </w:p>
    <w:p w:rsidR="009C3E71" w:rsidRPr="009C3E71" w:rsidRDefault="00F32E16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9C3E71"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Дню учителя.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детских песен.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 к Дню учителя.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учителя. </w:t>
      </w: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</w:t>
      </w:r>
      <w:r w:rsidR="00CA7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аздел. Подготовка к поэтическим праздникам</w:t>
      </w: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3E71" w:rsidRPr="009C3E71" w:rsidRDefault="009C3E71" w:rsidP="00CA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поэтическому празднику </w:t>
      </w:r>
      <w:r w:rsidR="00CA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поэтического календаря)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учителя. </w:t>
      </w: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правильно реагировать на команду или музыкальный сигнал, готовность действовать согласованно; развивать координацию движений; развивать способность искренне верить в любую воображаемую ситуацию; учить создавать образы с помощью выразительных движений.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раздел. Подготовка к концерту, посвященному Дню матери.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Дню матери.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песен о матери.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Концерт, посвященный Дню матери.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учителя. </w:t>
      </w: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 и правильную артикуляцию, четкую дикцию, разнообразную интонацию, логику речи, музыкальный и танцевальный ритмы; пользоваться интонациями, выражающими основные чувства; пополнять словарный запас.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раздел. Подготовка к Новому году.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Новому году.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концерт.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учителя. </w:t>
      </w: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театральной терминологией; развивать основы актерского мастерства; воспитывать культуру поведения до, во время, и </w:t>
      </w:r>
      <w:proofErr w:type="gramStart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 выступлений</w:t>
      </w:r>
      <w:proofErr w:type="gramEnd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раздел. Подготовка к 23 февраля.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танцев.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песен об армии.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23 февраля.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 к 23 февраля.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учителя. </w:t>
      </w: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пользоваться интонациями, выражающими разнообразные эмоциональные состояния (грустно, радостно, сердито, восхищенно, жалобно, презрительно, осуждающе, таинственно и т.д.); пополнять словарный запас.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раздел. Подготовка к Международному женскому дню 8 марта.</w:t>
      </w:r>
    </w:p>
    <w:p w:rsidR="009C3E71" w:rsidRPr="009C3E71" w:rsidRDefault="00F32E16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r w:rsidR="009C3E71"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Международному женскому дню 8 Марта.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концерт.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учителя. </w:t>
      </w: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координацию движений, вокальные и танцевальные навыки; анализировать проявление детьми индивидуальных творческих способностей.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8 раздел. Подготовка к Дню Победы.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песен о войне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песен о войне.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военных песен.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выразительностью чтения стихов о войне.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Репетиция праздничного концерта к Дню Победы.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 к Дню Победы.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Задачи учителя. </w:t>
      </w: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ориентироваться в пространстве, равномерно размещаться по площадке, строить диалог с партнером на заданную тему; развивать основы театрального искусства; воспитывать патриотические чувства школьников.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раздел. Подготовка к Последнему звонку.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Последнему звонку.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звонок.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9C3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учителя. </w:t>
      </w: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координацию движений, вокальные и танцевальные навыки; анализировать проявление детьми индивидуальных творческих способностей; воспитывать нравственно-эстетические качества.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раздел. Итоговое занятие.</w:t>
      </w:r>
    </w:p>
    <w:p w:rsidR="009C3E71" w:rsidRPr="009C3E71" w:rsidRDefault="009C3E71" w:rsidP="009C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Подведение итогов обучения, обсуждение и анализ успехов каждого воспитанника.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9318" w:type="dxa"/>
        <w:tblInd w:w="-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6256"/>
        <w:gridCol w:w="1811"/>
      </w:tblGrid>
      <w:tr w:rsidR="009C3E71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38559119ed929a646a28e580bc8ffdf86f34dee"/>
            <w:bookmarkStart w:id="1" w:name="0"/>
            <w:bookmarkEnd w:id="0"/>
            <w:bookmarkEnd w:id="1"/>
            <w:r w:rsidRPr="009C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C3E71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7D78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Вводное занятие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A7D78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E1" w:rsidRPr="00D64DE1" w:rsidRDefault="00D64DE1" w:rsidP="00D64D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торжественной линейке посвященной дню освобождения Смоленщины.</w:t>
            </w:r>
            <w:bookmarkStart w:id="2" w:name="_GoBack"/>
            <w:bookmarkEnd w:id="2"/>
          </w:p>
          <w:p w:rsidR="00D64DE1" w:rsidRDefault="00D64DE1" w:rsidP="009C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D78" w:rsidRPr="009C3E71" w:rsidRDefault="00CA7D78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к</w:t>
            </w:r>
            <w:proofErr w:type="gramEnd"/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учителя.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7D78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детских песен.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7D78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 Дню учителя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A7D78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CA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поэтическому празднику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7D78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праздник «Певец бревенчатой избы»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7D78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Дню матери.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8" w:rsidRPr="009C3E71" w:rsidRDefault="00CA7D78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C3E71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 о матери.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Дню матери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Новому году.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концерт.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C3E71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танцев.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феврль</w:t>
            </w:r>
            <w:proofErr w:type="spellEnd"/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 об армии.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23 февраля.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 23 февраля.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к Международному женскому дню 8 Марта.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 о войне</w:t>
            </w:r>
          </w:p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 о войне.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C3E71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1" w:rsidRPr="009C3E71" w:rsidRDefault="009C3E71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военных песен.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F24A6" w:rsidRPr="009C3E71" w:rsidTr="00F32E16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выразительностью чтения стихов о войне.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24A6" w:rsidRPr="009C3E71" w:rsidTr="00F32E16">
        <w:trPr>
          <w:trHeight w:val="451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праздничного концерта к Дню Победы.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24A6" w:rsidRPr="009C3E71" w:rsidTr="00F32E16">
        <w:trPr>
          <w:trHeight w:val="491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 Дню Победы.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F24A6" w:rsidRPr="009C3E71" w:rsidTr="00F32E16">
        <w:trPr>
          <w:trHeight w:val="545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Последнему звонку.</w:t>
            </w:r>
            <w:r w:rsidR="00433CAE"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Последний звонок.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24A6" w:rsidRPr="009C3E71" w:rsidTr="00F32E16">
        <w:trPr>
          <w:trHeight w:val="315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3D0962" w:rsidP="009C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Итоговое занятие.</w:t>
            </w:r>
            <w:r w:rsidR="00D6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Отчетный концерт.</w:t>
            </w:r>
          </w:p>
        </w:tc>
        <w:tc>
          <w:tcPr>
            <w:tcW w:w="18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4A6" w:rsidRPr="009C3E71" w:rsidRDefault="006F24A6" w:rsidP="009C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процесса.</w:t>
      </w:r>
    </w:p>
    <w:p w:rsidR="009C3E71" w:rsidRPr="009C3E71" w:rsidRDefault="009C3E71" w:rsidP="009C3E7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</w:t>
      </w:r>
    </w:p>
    <w:p w:rsidR="009C3E71" w:rsidRPr="009C3E71" w:rsidRDefault="009C3E71" w:rsidP="009C3E7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фонотека.</w:t>
      </w:r>
    </w:p>
    <w:p w:rsidR="009C3E71" w:rsidRPr="009C3E71" w:rsidRDefault="009C3E71" w:rsidP="009C3E7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и MP 3 диски.</w:t>
      </w:r>
    </w:p>
    <w:p w:rsidR="009C3E71" w:rsidRPr="009C3E71" w:rsidRDefault="009C3E71" w:rsidP="009C3E7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 диски.</w:t>
      </w:r>
    </w:p>
    <w:p w:rsidR="009C3E71" w:rsidRPr="009C3E71" w:rsidRDefault="009C3E71" w:rsidP="009C3E7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Костюмы, декорации, необходимые для работы над созданием образов.</w:t>
      </w:r>
    </w:p>
    <w:p w:rsidR="009C3E71" w:rsidRPr="009C3E71" w:rsidRDefault="009C3E71" w:rsidP="009C3E7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Сценарии, пьесы, книги.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образовательного процесса.</w:t>
      </w:r>
    </w:p>
    <w:p w:rsidR="009C3E71" w:rsidRPr="009C3E71" w:rsidRDefault="009C3E71" w:rsidP="009C3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учителя:</w:t>
      </w:r>
    </w:p>
    <w:p w:rsidR="009C3E71" w:rsidRPr="009C3E71" w:rsidRDefault="009C3E71" w:rsidP="009C3E7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Борунова</w:t>
      </w:r>
      <w:proofErr w:type="spellEnd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 Орфоэпический словарь русского языка. – М., 1987.</w:t>
      </w:r>
    </w:p>
    <w:p w:rsidR="009C3E71" w:rsidRPr="009C3E71" w:rsidRDefault="009C3E71" w:rsidP="009C3E7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Горский В.А. Примерные программы внеурочной деятельности. Начальное и основное образование. – М., 2010.</w:t>
      </w:r>
    </w:p>
    <w:p w:rsidR="009C3E71" w:rsidRPr="009C3E71" w:rsidRDefault="009C3E71" w:rsidP="009C3E7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 Д.В. Внеурочная деятельность школьников. Методический конструктор: пособие для учителя/ </w:t>
      </w:r>
      <w:proofErr w:type="spellStart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Д.В.Григорьев</w:t>
      </w:r>
      <w:proofErr w:type="spellEnd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П.В.Степанов</w:t>
      </w:r>
      <w:proofErr w:type="spellEnd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М, 2010.</w:t>
      </w:r>
    </w:p>
    <w:p w:rsidR="009C3E71" w:rsidRPr="009C3E71" w:rsidRDefault="009C3E71" w:rsidP="009C3E7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Д.В., Куприянов Б.В. Программы внеурочной деятельности. Художественное творчество. – М., 2011.</w:t>
      </w:r>
    </w:p>
    <w:p w:rsidR="009C3E71" w:rsidRPr="009C3E71" w:rsidRDefault="009C3E71" w:rsidP="009C3E7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Перова Е.Н., </w:t>
      </w:r>
      <w:proofErr w:type="spellStart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Цуканова</w:t>
      </w:r>
      <w:proofErr w:type="spellEnd"/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Сценарии литературного клуба. – М., 2007.</w:t>
      </w:r>
    </w:p>
    <w:p w:rsidR="00DE0A20" w:rsidRPr="00485AF0" w:rsidRDefault="009C3E71" w:rsidP="00485AF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Смолина Е. Пока горит свеча: Нестандартные праздники, литературные гостиные, театрализованные представления в школе. – М., 2006.</w:t>
      </w:r>
    </w:p>
    <w:sectPr w:rsidR="00DE0A20" w:rsidRPr="00485AF0" w:rsidSect="00C23A3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4D4A"/>
    <w:multiLevelType w:val="multilevel"/>
    <w:tmpl w:val="8E4C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304DC"/>
    <w:multiLevelType w:val="multilevel"/>
    <w:tmpl w:val="360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33119"/>
    <w:multiLevelType w:val="multilevel"/>
    <w:tmpl w:val="954C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5327A"/>
    <w:multiLevelType w:val="multilevel"/>
    <w:tmpl w:val="554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606EA"/>
    <w:multiLevelType w:val="multilevel"/>
    <w:tmpl w:val="D56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B2105"/>
    <w:multiLevelType w:val="multilevel"/>
    <w:tmpl w:val="FAA6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B34AA"/>
    <w:multiLevelType w:val="multilevel"/>
    <w:tmpl w:val="44D6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12BC6"/>
    <w:multiLevelType w:val="multilevel"/>
    <w:tmpl w:val="250C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F30D7"/>
    <w:multiLevelType w:val="multilevel"/>
    <w:tmpl w:val="C92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65502"/>
    <w:multiLevelType w:val="multilevel"/>
    <w:tmpl w:val="E0A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F79EB"/>
    <w:multiLevelType w:val="multilevel"/>
    <w:tmpl w:val="019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B5C89"/>
    <w:multiLevelType w:val="multilevel"/>
    <w:tmpl w:val="9726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84AF7"/>
    <w:multiLevelType w:val="multilevel"/>
    <w:tmpl w:val="726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25317"/>
    <w:multiLevelType w:val="multilevel"/>
    <w:tmpl w:val="ACB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C30EA"/>
    <w:multiLevelType w:val="multilevel"/>
    <w:tmpl w:val="9BA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054345"/>
    <w:multiLevelType w:val="multilevel"/>
    <w:tmpl w:val="F024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10980"/>
    <w:multiLevelType w:val="multilevel"/>
    <w:tmpl w:val="53C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1B129D"/>
    <w:multiLevelType w:val="multilevel"/>
    <w:tmpl w:val="67FC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CC32B8"/>
    <w:multiLevelType w:val="multilevel"/>
    <w:tmpl w:val="19FA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19274B"/>
    <w:multiLevelType w:val="multilevel"/>
    <w:tmpl w:val="4150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92FD0"/>
    <w:multiLevelType w:val="multilevel"/>
    <w:tmpl w:val="12A2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3117F"/>
    <w:multiLevelType w:val="multilevel"/>
    <w:tmpl w:val="AE56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3A12"/>
    <w:multiLevelType w:val="multilevel"/>
    <w:tmpl w:val="146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60881"/>
    <w:multiLevelType w:val="multilevel"/>
    <w:tmpl w:val="F7A0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5"/>
  </w:num>
  <w:num w:numId="5">
    <w:abstractNumId w:val="10"/>
  </w:num>
  <w:num w:numId="6">
    <w:abstractNumId w:val="1"/>
  </w:num>
  <w:num w:numId="7">
    <w:abstractNumId w:val="21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23"/>
  </w:num>
  <w:num w:numId="13">
    <w:abstractNumId w:val="18"/>
  </w:num>
  <w:num w:numId="14">
    <w:abstractNumId w:val="20"/>
  </w:num>
  <w:num w:numId="15">
    <w:abstractNumId w:val="16"/>
  </w:num>
  <w:num w:numId="16">
    <w:abstractNumId w:val="5"/>
  </w:num>
  <w:num w:numId="17">
    <w:abstractNumId w:val="9"/>
  </w:num>
  <w:num w:numId="18">
    <w:abstractNumId w:val="17"/>
  </w:num>
  <w:num w:numId="19">
    <w:abstractNumId w:val="22"/>
  </w:num>
  <w:num w:numId="20">
    <w:abstractNumId w:val="14"/>
  </w:num>
  <w:num w:numId="21">
    <w:abstractNumId w:val="12"/>
  </w:num>
  <w:num w:numId="22">
    <w:abstractNumId w:val="4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30"/>
    <w:rsid w:val="00154C58"/>
    <w:rsid w:val="001677D8"/>
    <w:rsid w:val="003D0962"/>
    <w:rsid w:val="00433CAE"/>
    <w:rsid w:val="00485AF0"/>
    <w:rsid w:val="0060228C"/>
    <w:rsid w:val="006F24A6"/>
    <w:rsid w:val="008F33C9"/>
    <w:rsid w:val="009C3E71"/>
    <w:rsid w:val="00B778B7"/>
    <w:rsid w:val="00BA1630"/>
    <w:rsid w:val="00C23A3C"/>
    <w:rsid w:val="00CA7D78"/>
    <w:rsid w:val="00CF536C"/>
    <w:rsid w:val="00D64DE1"/>
    <w:rsid w:val="00DE0A20"/>
    <w:rsid w:val="00F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EE04C-4CC9-4FA0-8646-4FAB9473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C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3E71"/>
  </w:style>
  <w:style w:type="paragraph" w:customStyle="1" w:styleId="c13">
    <w:name w:val="c13"/>
    <w:basedOn w:val="a"/>
    <w:rsid w:val="009C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C3E71"/>
  </w:style>
  <w:style w:type="character" w:customStyle="1" w:styleId="c17">
    <w:name w:val="c17"/>
    <w:basedOn w:val="a0"/>
    <w:rsid w:val="009C3E71"/>
  </w:style>
  <w:style w:type="paragraph" w:customStyle="1" w:styleId="c3">
    <w:name w:val="c3"/>
    <w:basedOn w:val="a"/>
    <w:rsid w:val="009C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3E71"/>
  </w:style>
  <w:style w:type="paragraph" w:customStyle="1" w:styleId="c9">
    <w:name w:val="c9"/>
    <w:basedOn w:val="a"/>
    <w:rsid w:val="009C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3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3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2020-09-16T06:59:00Z</cp:lastPrinted>
  <dcterms:created xsi:type="dcterms:W3CDTF">2020-09-16T07:00:00Z</dcterms:created>
  <dcterms:modified xsi:type="dcterms:W3CDTF">2022-09-08T07:26:00Z</dcterms:modified>
</cp:coreProperties>
</file>