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06" w:rsidRDefault="00F86B06" w:rsidP="00F86B06">
      <w:pPr>
        <w:jc w:val="right"/>
        <w:rPr>
          <w:b/>
          <w:sz w:val="28"/>
          <w:szCs w:val="22"/>
        </w:rPr>
      </w:pPr>
      <w:r>
        <w:rPr>
          <w:b/>
          <w:sz w:val="28"/>
        </w:rPr>
        <w:t>Приложение 1</w:t>
      </w:r>
    </w:p>
    <w:tbl>
      <w:tblPr>
        <w:tblpPr w:leftFromText="180" w:rightFromText="180" w:bottomFromText="160" w:vertAnchor="text" w:horzAnchor="margin" w:tblpXSpec="center" w:tblpY="1358"/>
        <w:tblW w:w="10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811"/>
        <w:gridCol w:w="1404"/>
        <w:gridCol w:w="1405"/>
        <w:gridCol w:w="1405"/>
        <w:gridCol w:w="1405"/>
      </w:tblGrid>
      <w:tr w:rsidR="00F86B06" w:rsidTr="00F86B06">
        <w:trPr>
          <w:trHeight w:val="36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kern w:val="24"/>
                <w:lang w:eastAsia="en-US"/>
              </w:rPr>
              <w:t>Предметные области</w:t>
            </w:r>
            <w:r>
              <w:rPr>
                <w:b/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kern w:val="24"/>
                <w:lang w:eastAsia="en-US"/>
              </w:rPr>
              <w:t>Учебные</w:t>
            </w:r>
            <w:r>
              <w:rPr>
                <w:b/>
                <w:color w:val="000000"/>
                <w:kern w:val="24"/>
                <w:lang w:eastAsia="en-US"/>
              </w:rPr>
              <w:t xml:space="preserve"> </w:t>
            </w:r>
          </w:p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kern w:val="24"/>
                <w:lang w:eastAsia="en-US"/>
              </w:rPr>
              <w:t xml:space="preserve">предметы </w:t>
            </w:r>
            <w:r>
              <w:rPr>
                <w:b/>
                <w:color w:val="000000"/>
                <w:kern w:val="24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lang w:eastAsia="en-US"/>
              </w:rPr>
              <w:t>Классы</w:t>
            </w:r>
            <w:r>
              <w:rPr>
                <w:b/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kern w:val="24"/>
                <w:lang w:eastAsia="en-US"/>
              </w:rPr>
              <w:t xml:space="preserve"> </w:t>
            </w:r>
            <w:r>
              <w:rPr>
                <w:b/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</w:p>
        </w:tc>
      </w:tr>
      <w:tr w:rsidR="00F86B06" w:rsidTr="00F86B06">
        <w:trPr>
          <w:trHeight w:val="408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rPr>
                <w:b/>
                <w:lang w:eastAsia="en-US"/>
              </w:rPr>
            </w:pPr>
          </w:p>
        </w:tc>
        <w:tc>
          <w:tcPr>
            <w:tcW w:w="2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rPr>
                <w:b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bCs/>
                <w:color w:val="000000"/>
                <w:kern w:val="24"/>
                <w:lang w:val="en-US" w:eastAsia="en-US"/>
              </w:rPr>
              <w:t>I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bCs/>
                <w:color w:val="000000"/>
                <w:kern w:val="24"/>
                <w:lang w:val="en-US" w:eastAsia="en-US"/>
              </w:rPr>
              <w:t>II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bCs/>
                <w:color w:val="000000"/>
                <w:kern w:val="24"/>
                <w:lang w:val="en-US" w:eastAsia="en-US"/>
              </w:rPr>
              <w:t xml:space="preserve"> III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bCs/>
                <w:color w:val="000000"/>
                <w:kern w:val="24"/>
                <w:lang w:val="en-US" w:eastAsia="en-US"/>
              </w:rPr>
              <w:t>I</w:t>
            </w:r>
            <w:r>
              <w:rPr>
                <w:b/>
                <w:bCs/>
                <w:color w:val="000000"/>
                <w:kern w:val="24"/>
                <w:lang w:eastAsia="en-US"/>
              </w:rPr>
              <w:t>V</w:t>
            </w:r>
          </w:p>
        </w:tc>
      </w:tr>
      <w:tr w:rsidR="00F86B06" w:rsidTr="00F86B06">
        <w:trPr>
          <w:trHeight w:val="555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 xml:space="preserve">Русский язык и литературное чтение 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Русский язык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13.05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13 05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16.05</w:t>
            </w:r>
          </w:p>
        </w:tc>
      </w:tr>
      <w:tr w:rsidR="00F86B06" w:rsidTr="00F86B06">
        <w:trPr>
          <w:trHeight w:val="555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rPr>
                <w:b/>
                <w:lang w:eastAsia="en-US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rFonts w:eastAsia="Calibri"/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Родной язык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6B06" w:rsidTr="00F86B06">
        <w:trPr>
          <w:trHeight w:val="304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rPr>
                <w:b/>
                <w:lang w:eastAsia="en-US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Литературное чтение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24.04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16.05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14.05</w:t>
            </w:r>
          </w:p>
        </w:tc>
      </w:tr>
      <w:tr w:rsidR="00F86B06" w:rsidTr="00F86B06">
        <w:trPr>
          <w:trHeight w:val="304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rPr>
                <w:b/>
                <w:lang w:eastAsia="en-US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jc w:val="both"/>
              <w:rPr>
                <w:rFonts w:eastAsia="Calibri"/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86B06" w:rsidTr="00F86B06">
        <w:trPr>
          <w:trHeight w:val="555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Иностранный язык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Иностранный язык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24.04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07.05</w:t>
            </w:r>
          </w:p>
        </w:tc>
      </w:tr>
      <w:tr w:rsidR="00F86B06" w:rsidTr="00F86B06">
        <w:trPr>
          <w:trHeight w:val="55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Математика и информатика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Математика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14.05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15.05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13.05</w:t>
            </w:r>
          </w:p>
        </w:tc>
      </w:tr>
      <w:tr w:rsidR="00F86B06" w:rsidTr="00F86B06">
        <w:trPr>
          <w:trHeight w:val="27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rFonts w:eastAsia="Calibri"/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Обществознание и естествознание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Окружающий мир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23.04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24.06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07.05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18.04</w:t>
            </w:r>
          </w:p>
        </w:tc>
      </w:tr>
      <w:tr w:rsidR="00F86B06" w:rsidTr="00F86B06">
        <w:trPr>
          <w:trHeight w:val="27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Основы  духовно – нравственной культуры народов России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 xml:space="preserve"> Основы религиозных культур и светской этики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15.04</w:t>
            </w:r>
          </w:p>
        </w:tc>
      </w:tr>
      <w:tr w:rsidR="00F86B06" w:rsidTr="00F86B06">
        <w:trPr>
          <w:trHeight w:val="277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Искусство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rFonts w:eastAsia="Calibri"/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Музыка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22.04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22.04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22.04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22.04</w:t>
            </w:r>
          </w:p>
        </w:tc>
      </w:tr>
      <w:tr w:rsidR="00F86B06" w:rsidTr="00F86B06">
        <w:trPr>
          <w:trHeight w:val="277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rPr>
                <w:b/>
                <w:lang w:eastAsia="en-US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Изобразительное искусство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18.04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16.05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19.04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26.04</w:t>
            </w:r>
          </w:p>
        </w:tc>
      </w:tr>
      <w:tr w:rsidR="00F86B06" w:rsidTr="00F86B06">
        <w:trPr>
          <w:trHeight w:val="27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Технология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rFonts w:eastAsia="Calibri"/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Технология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19.04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19.04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26.04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19.04</w:t>
            </w:r>
          </w:p>
        </w:tc>
      </w:tr>
      <w:tr w:rsidR="00F86B06" w:rsidTr="00F86B06">
        <w:trPr>
          <w:trHeight w:val="27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B06" w:rsidRDefault="00F86B0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Физическая культура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hideMark/>
          </w:tcPr>
          <w:p w:rsidR="00F86B06" w:rsidRDefault="00F86B06">
            <w:pPr>
              <w:spacing w:line="288" w:lineRule="auto"/>
              <w:ind w:firstLine="29"/>
              <w:jc w:val="both"/>
              <w:rPr>
                <w:rFonts w:eastAsia="Calibri"/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Физическая культура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56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16.04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18.04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18.04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F86B06" w:rsidRDefault="00F86B06">
            <w:pPr>
              <w:spacing w:line="288" w:lineRule="auto"/>
              <w:ind w:firstLine="29"/>
              <w:jc w:val="center"/>
              <w:rPr>
                <w:b/>
                <w:color w:val="000000"/>
                <w:kern w:val="24"/>
                <w:lang w:eastAsia="en-US"/>
              </w:rPr>
            </w:pPr>
            <w:r>
              <w:rPr>
                <w:b/>
                <w:color w:val="000000"/>
                <w:kern w:val="24"/>
                <w:lang w:eastAsia="en-US"/>
              </w:rPr>
              <w:t>25.04</w:t>
            </w:r>
          </w:p>
        </w:tc>
      </w:tr>
    </w:tbl>
    <w:p w:rsidR="00F86B06" w:rsidRDefault="00F86B06" w:rsidP="00F86B06">
      <w:pPr>
        <w:shd w:val="clear" w:color="auto" w:fill="FFFFFF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График прохождения промежуточной аттестации в 1-4 классах                                                            МБОУ Верхне – </w:t>
      </w:r>
      <w:proofErr w:type="spellStart"/>
      <w:r>
        <w:rPr>
          <w:b/>
          <w:sz w:val="28"/>
        </w:rPr>
        <w:t>Моховичская</w:t>
      </w:r>
      <w:proofErr w:type="spellEnd"/>
      <w:r>
        <w:rPr>
          <w:b/>
          <w:sz w:val="28"/>
        </w:rPr>
        <w:t xml:space="preserve"> ОШ Демидовского района   </w:t>
      </w:r>
    </w:p>
    <w:p w:rsidR="00F86B06" w:rsidRDefault="00F86B06" w:rsidP="00F86B06">
      <w:pPr>
        <w:shd w:val="clear" w:color="auto" w:fill="FFFFFF"/>
        <w:ind w:left="720"/>
        <w:jc w:val="center"/>
        <w:rPr>
          <w:b/>
          <w:sz w:val="52"/>
          <w:szCs w:val="32"/>
        </w:rPr>
      </w:pPr>
      <w:r>
        <w:rPr>
          <w:b/>
          <w:sz w:val="28"/>
        </w:rPr>
        <w:t xml:space="preserve">                  Смоленской области  в 2023 – 2024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оду</w:t>
      </w:r>
      <w:proofErr w:type="spellEnd"/>
      <w:r>
        <w:rPr>
          <w:b/>
          <w:sz w:val="28"/>
        </w:rPr>
        <w:t>.</w:t>
      </w:r>
    </w:p>
    <w:p w:rsidR="00F86B06" w:rsidRDefault="00F86B06" w:rsidP="00F86B06">
      <w:pPr>
        <w:shd w:val="clear" w:color="auto" w:fill="FFFFFF"/>
        <w:ind w:left="720"/>
        <w:jc w:val="center"/>
        <w:rPr>
          <w:b/>
          <w:sz w:val="28"/>
        </w:rPr>
      </w:pPr>
    </w:p>
    <w:p w:rsidR="00F86B06" w:rsidRDefault="00F86B06" w:rsidP="00F86B06">
      <w:pPr>
        <w:shd w:val="clear" w:color="auto" w:fill="FFFFFF"/>
        <w:ind w:left="720"/>
        <w:jc w:val="center"/>
        <w:rPr>
          <w:b/>
          <w:sz w:val="28"/>
        </w:rPr>
      </w:pPr>
    </w:p>
    <w:p w:rsidR="00F86B06" w:rsidRDefault="00F86B06" w:rsidP="00F86B06">
      <w:pPr>
        <w:shd w:val="clear" w:color="auto" w:fill="FFFFFF"/>
        <w:ind w:left="720"/>
        <w:jc w:val="center"/>
        <w:rPr>
          <w:b/>
          <w:sz w:val="28"/>
        </w:rPr>
      </w:pPr>
    </w:p>
    <w:p w:rsidR="00F86B06" w:rsidRDefault="00F86B06" w:rsidP="00F86B06">
      <w:pPr>
        <w:rPr>
          <w:b/>
          <w:sz w:val="52"/>
          <w:szCs w:val="22"/>
          <w:lang w:eastAsia="en-US"/>
        </w:rPr>
      </w:pPr>
    </w:p>
    <w:p w:rsidR="00B316C9" w:rsidRDefault="00B316C9">
      <w:bookmarkStart w:id="0" w:name="_GoBack"/>
      <w:bookmarkEnd w:id="0"/>
    </w:p>
    <w:sectPr w:rsidR="00B3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7"/>
    <w:rsid w:val="005759D7"/>
    <w:rsid w:val="00B316C9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2024-03-05T06:54:00Z</dcterms:created>
  <dcterms:modified xsi:type="dcterms:W3CDTF">2024-03-05T06:54:00Z</dcterms:modified>
</cp:coreProperties>
</file>